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000000" w:themeColor="text1"/>
  <w:body>
    <w:p w14:paraId="6BA2E672" w14:textId="4441A90F" w:rsidR="0045223F" w:rsidRPr="0045223F" w:rsidRDefault="00000000" w:rsidP="0045223F">
      <w:pPr>
        <w:pStyle w:val="Title"/>
        <w:rPr>
          <w:color w:val="EEECE1" w:themeColor="background2"/>
        </w:rPr>
      </w:pPr>
      <w:r w:rsidRPr="0045223F">
        <w:rPr>
          <w:color w:val="EEECE1" w:themeColor="background2"/>
        </w:rPr>
        <w:t>Amazon Rekognition Features</w:t>
      </w:r>
    </w:p>
    <w:p w14:paraId="77F45208" w14:textId="538268DD" w:rsidR="0045223F" w:rsidRDefault="0045223F" w:rsidP="0045223F">
      <w:pPr>
        <w:pStyle w:val="Heading1"/>
      </w:pPr>
      <w:r>
        <w:t>Steps to Use Amazon Rekognition</w:t>
      </w:r>
    </w:p>
    <w:p w14:paraId="72FBFCF5" w14:textId="6D1AF54A" w:rsidR="0045223F" w:rsidRDefault="0045223F" w:rsidP="0045223F">
      <w:r>
        <w:t>1. Sign in to the AWS Management Console.</w:t>
      </w:r>
    </w:p>
    <w:p w14:paraId="48242D2D" w14:textId="77777777" w:rsidR="0045223F" w:rsidRDefault="0045223F" w:rsidP="0045223F">
      <w:r>
        <w:t>2. Navigate to the Amazon Rekognition service.</w:t>
      </w:r>
    </w:p>
    <w:p w14:paraId="75092090" w14:textId="79B2BDCB" w:rsidR="0045223F" w:rsidRPr="0045223F" w:rsidRDefault="0045223F" w:rsidP="0045223F">
      <w:pPr>
        <w:rPr>
          <w:noProof/>
        </w:rPr>
      </w:pPr>
      <w:r>
        <w:rPr>
          <w:noProof/>
        </w:rPr>
        <w:drawing>
          <wp:inline distT="0" distB="0" distL="0" distR="0" wp14:anchorId="4378508B" wp14:editId="2ED1192E">
            <wp:extent cx="5486400" cy="2225675"/>
            <wp:effectExtent l="0" t="0" r="0" b="3175"/>
            <wp:docPr id="28109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2225675"/>
                    </a:xfrm>
                    <a:prstGeom prst="rect">
                      <a:avLst/>
                    </a:prstGeom>
                    <a:noFill/>
                    <a:ln>
                      <a:noFill/>
                    </a:ln>
                  </pic:spPr>
                </pic:pic>
              </a:graphicData>
            </a:graphic>
          </wp:inline>
        </w:drawing>
      </w:r>
    </w:p>
    <w:p w14:paraId="6389F88E" w14:textId="592818C5" w:rsidR="0045223F" w:rsidRDefault="0045223F">
      <w:pPr>
        <w:pStyle w:val="Heading1"/>
      </w:pPr>
      <w:r>
        <w:rPr>
          <w:noProof/>
        </w:rPr>
        <w:drawing>
          <wp:anchor distT="0" distB="0" distL="114300" distR="114300" simplePos="0" relativeHeight="251658752" behindDoc="0" locked="0" layoutInCell="1" allowOverlap="1" wp14:anchorId="55C9608F" wp14:editId="634C0681">
            <wp:simplePos x="0" y="0"/>
            <wp:positionH relativeFrom="column">
              <wp:posOffset>0</wp:posOffset>
            </wp:positionH>
            <wp:positionV relativeFrom="paragraph">
              <wp:posOffset>133350</wp:posOffset>
            </wp:positionV>
            <wp:extent cx="5486400" cy="2190115"/>
            <wp:effectExtent l="0" t="0" r="0" b="635"/>
            <wp:wrapNone/>
            <wp:docPr id="2503164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2190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F993B5" w14:textId="4E345B1E" w:rsidR="0045223F" w:rsidRDefault="0045223F" w:rsidP="0045223F"/>
    <w:p w14:paraId="32BE5185" w14:textId="77777777" w:rsidR="0045223F" w:rsidRDefault="0045223F" w:rsidP="0045223F"/>
    <w:p w14:paraId="2D11BD21" w14:textId="77777777" w:rsidR="0045223F" w:rsidRDefault="0045223F">
      <w:pPr>
        <w:pStyle w:val="Heading1"/>
      </w:pPr>
    </w:p>
    <w:p w14:paraId="0E9B6FF9" w14:textId="77777777" w:rsidR="0045223F" w:rsidRDefault="0045223F">
      <w:pPr>
        <w:pStyle w:val="Heading1"/>
      </w:pPr>
    </w:p>
    <w:p w14:paraId="74351033" w14:textId="77777777" w:rsidR="0045223F" w:rsidRDefault="0045223F">
      <w:pPr>
        <w:pStyle w:val="Heading1"/>
      </w:pPr>
    </w:p>
    <w:p w14:paraId="227F547D" w14:textId="7C23605F" w:rsidR="00D72F4B" w:rsidRDefault="00000000">
      <w:pPr>
        <w:pStyle w:val="Heading1"/>
      </w:pPr>
      <w:r>
        <w:t>1. Label Detection</w:t>
      </w:r>
    </w:p>
    <w:p w14:paraId="09D8FE94" w14:textId="1C47365A" w:rsidR="00D72F4B" w:rsidRDefault="00000000">
      <w:r>
        <w:t>Amazon Rekognition can identify objects, scenes, and activities in images, and videos. It assigns labels to detected objects such as people, animals, or vehicles. This helps in automating the process of identifying content in media.</w:t>
      </w:r>
      <w:r w:rsidR="0045223F">
        <w:t>( upload or paste the link of image.)</w:t>
      </w:r>
    </w:p>
    <w:p w14:paraId="1DF849E5" w14:textId="77777777" w:rsidR="0045223F" w:rsidRDefault="0045223F"/>
    <w:p w14:paraId="42C8D55F" w14:textId="33821741" w:rsidR="0045223F" w:rsidRDefault="0045223F">
      <w:r>
        <w:rPr>
          <w:noProof/>
        </w:rPr>
        <w:lastRenderedPageBreak/>
        <w:drawing>
          <wp:inline distT="0" distB="0" distL="0" distR="0" wp14:anchorId="4FDBCFE8" wp14:editId="7C1007AE">
            <wp:extent cx="5486400" cy="2668905"/>
            <wp:effectExtent l="0" t="0" r="0" b="0"/>
            <wp:docPr id="6688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668905"/>
                    </a:xfrm>
                    <a:prstGeom prst="rect">
                      <a:avLst/>
                    </a:prstGeom>
                    <a:noFill/>
                    <a:ln>
                      <a:noFill/>
                    </a:ln>
                  </pic:spPr>
                </pic:pic>
              </a:graphicData>
            </a:graphic>
          </wp:inline>
        </w:drawing>
      </w:r>
    </w:p>
    <w:p w14:paraId="64AB2BF6" w14:textId="77777777" w:rsidR="00D72F4B" w:rsidRDefault="00000000">
      <w:pPr>
        <w:pStyle w:val="Heading1"/>
      </w:pPr>
      <w:r>
        <w:t>2. Image Properties</w:t>
      </w:r>
    </w:p>
    <w:p w14:paraId="15C25F0D" w14:textId="678350C9" w:rsidR="00D72F4B" w:rsidRDefault="00000000">
      <w:r>
        <w:t>Amazon Rekognition provides information about image properties like dominant colors, image orientation, and more. This can be helpful in tasks like sorting and filtering images.</w:t>
      </w:r>
      <w:r w:rsidR="0045223F" w:rsidRPr="0045223F">
        <w:t xml:space="preserve"> </w:t>
      </w:r>
      <w:r w:rsidR="0045223F">
        <w:t>.( upload or paste the link of image.)</w:t>
      </w:r>
    </w:p>
    <w:p w14:paraId="39EFD0B4" w14:textId="5FA8BA2C" w:rsidR="0045223F" w:rsidRDefault="0045223F">
      <w:r>
        <w:rPr>
          <w:noProof/>
        </w:rPr>
        <w:drawing>
          <wp:inline distT="0" distB="0" distL="0" distR="0" wp14:anchorId="359C97F9" wp14:editId="1FF548C0">
            <wp:extent cx="5486400" cy="2674620"/>
            <wp:effectExtent l="0" t="0" r="0" b="0"/>
            <wp:docPr id="12038558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674620"/>
                    </a:xfrm>
                    <a:prstGeom prst="rect">
                      <a:avLst/>
                    </a:prstGeom>
                    <a:noFill/>
                    <a:ln>
                      <a:noFill/>
                    </a:ln>
                  </pic:spPr>
                </pic:pic>
              </a:graphicData>
            </a:graphic>
          </wp:inline>
        </w:drawing>
      </w:r>
    </w:p>
    <w:p w14:paraId="09B086B8" w14:textId="77777777" w:rsidR="0045223F" w:rsidRDefault="0045223F"/>
    <w:p w14:paraId="5CC531AA" w14:textId="77777777" w:rsidR="00D72F4B" w:rsidRDefault="00000000">
      <w:pPr>
        <w:pStyle w:val="Heading1"/>
      </w:pPr>
      <w:r>
        <w:t>3. Image Moderation</w:t>
      </w:r>
    </w:p>
    <w:p w14:paraId="140F2C97" w14:textId="42F48F65" w:rsidR="00D72F4B" w:rsidRDefault="00000000">
      <w:r>
        <w:t>Rekognition can detect inappropriate or offensive content in images and videos. It identifies explicit or suggestive content, helping businesses ensure that their content complies with standards.</w:t>
      </w:r>
      <w:r w:rsidR="0045223F" w:rsidRPr="0045223F">
        <w:t xml:space="preserve"> </w:t>
      </w:r>
      <w:r w:rsidR="0045223F">
        <w:t>.( upload or paste the link of image.)</w:t>
      </w:r>
    </w:p>
    <w:p w14:paraId="50F1551E" w14:textId="029D5CFC" w:rsidR="0045223F" w:rsidRDefault="0045223F">
      <w:pPr>
        <w:pStyle w:val="Heading1"/>
      </w:pPr>
      <w:r>
        <w:rPr>
          <w:noProof/>
        </w:rPr>
        <w:lastRenderedPageBreak/>
        <w:drawing>
          <wp:inline distT="0" distB="0" distL="0" distR="0" wp14:anchorId="506334F4" wp14:editId="354A68A5">
            <wp:extent cx="5486400" cy="2668905"/>
            <wp:effectExtent l="0" t="0" r="0" b="0"/>
            <wp:docPr id="2146611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668905"/>
                    </a:xfrm>
                    <a:prstGeom prst="rect">
                      <a:avLst/>
                    </a:prstGeom>
                    <a:noFill/>
                    <a:ln>
                      <a:noFill/>
                    </a:ln>
                  </pic:spPr>
                </pic:pic>
              </a:graphicData>
            </a:graphic>
          </wp:inline>
        </w:drawing>
      </w:r>
    </w:p>
    <w:p w14:paraId="252E4A90" w14:textId="20AABBBF" w:rsidR="00D72F4B" w:rsidRDefault="00000000">
      <w:pPr>
        <w:pStyle w:val="Heading1"/>
      </w:pPr>
      <w:r>
        <w:t>4. Facial Analysis</w:t>
      </w:r>
    </w:p>
    <w:p w14:paraId="56C2E328" w14:textId="55CB6879" w:rsidR="0045223F" w:rsidRDefault="00000000">
      <w:r>
        <w:t>Facial analysis allows Rekognition to detect attributes of human faces in images, such as age range, gender, emotions, and facial landmarks. It can be used for customer insights, security systems, or marketing purposes.</w:t>
      </w:r>
      <w:r w:rsidR="0045223F" w:rsidRPr="0045223F">
        <w:t xml:space="preserve"> </w:t>
      </w:r>
      <w:r w:rsidR="0045223F">
        <w:t>.( upload or paste the link of image.)</w:t>
      </w:r>
    </w:p>
    <w:p w14:paraId="1D39A32F" w14:textId="3DA8720C" w:rsidR="0045223F" w:rsidRDefault="0045223F">
      <w:r>
        <w:rPr>
          <w:noProof/>
        </w:rPr>
        <w:drawing>
          <wp:inline distT="0" distB="0" distL="0" distR="0" wp14:anchorId="43966EE1" wp14:editId="337976B2">
            <wp:extent cx="5486400" cy="2644775"/>
            <wp:effectExtent l="0" t="0" r="0" b="3175"/>
            <wp:docPr id="14976829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644775"/>
                    </a:xfrm>
                    <a:prstGeom prst="rect">
                      <a:avLst/>
                    </a:prstGeom>
                    <a:noFill/>
                    <a:ln>
                      <a:noFill/>
                    </a:ln>
                  </pic:spPr>
                </pic:pic>
              </a:graphicData>
            </a:graphic>
          </wp:inline>
        </w:drawing>
      </w:r>
    </w:p>
    <w:p w14:paraId="7C7BAF7E" w14:textId="77777777" w:rsidR="0045223F" w:rsidRDefault="0045223F"/>
    <w:p w14:paraId="25BD8708" w14:textId="77777777" w:rsidR="00D72F4B" w:rsidRDefault="00000000">
      <w:pPr>
        <w:pStyle w:val="Heading1"/>
      </w:pPr>
      <w:r>
        <w:t>5. Face Comparison</w:t>
      </w:r>
    </w:p>
    <w:p w14:paraId="51F5D118" w14:textId="5F06C647" w:rsidR="001210B9" w:rsidRDefault="00000000">
      <w:r>
        <w:t>Rekognition’s face comparison feature allows you to compare two faces and determine if they are the same or not. This is useful for applications like identity verification or access control.</w:t>
      </w:r>
      <w:r w:rsidR="0045223F" w:rsidRPr="0045223F">
        <w:t xml:space="preserve"> </w:t>
      </w:r>
      <w:r w:rsidR="0045223F">
        <w:t>.( upload or paste the link of image.)</w:t>
      </w:r>
    </w:p>
    <w:p w14:paraId="318C9F5E" w14:textId="413CBB9A" w:rsidR="0045223F" w:rsidRDefault="0045223F">
      <w:pPr>
        <w:rPr>
          <w:noProof/>
        </w:rPr>
      </w:pPr>
      <w:r>
        <w:rPr>
          <w:noProof/>
        </w:rPr>
        <w:lastRenderedPageBreak/>
        <w:drawing>
          <wp:inline distT="0" distB="0" distL="0" distR="0" wp14:anchorId="5347D12D" wp14:editId="33720D77">
            <wp:extent cx="5486400" cy="2673350"/>
            <wp:effectExtent l="0" t="0" r="0" b="0"/>
            <wp:docPr id="779389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673350"/>
                    </a:xfrm>
                    <a:prstGeom prst="rect">
                      <a:avLst/>
                    </a:prstGeom>
                    <a:noFill/>
                    <a:ln>
                      <a:noFill/>
                    </a:ln>
                  </pic:spPr>
                </pic:pic>
              </a:graphicData>
            </a:graphic>
          </wp:inline>
        </w:drawing>
      </w:r>
    </w:p>
    <w:p w14:paraId="4C11D09B" w14:textId="77777777" w:rsidR="001210B9" w:rsidRDefault="001210B9" w:rsidP="001210B9">
      <w:pPr>
        <w:pStyle w:val="Heading1"/>
      </w:pPr>
      <w:r>
        <w:t xml:space="preserve">6. </w:t>
      </w:r>
      <w:r w:rsidRPr="001210B9">
        <w:t>Celebrity Recognition</w:t>
      </w:r>
    </w:p>
    <w:p w14:paraId="627C9CE1" w14:textId="77777777" w:rsidR="001210B9" w:rsidRDefault="001210B9" w:rsidP="001210B9">
      <w:r w:rsidRPr="001210B9">
        <w:t xml:space="preserve">Amazon Rekognition’s celebrity recognition feature allows you to identify celebrities in images. This can be used for applications in media, security, or entertainment. </w:t>
      </w:r>
      <w:r>
        <w:t>( upload or paste the link of image.)</w:t>
      </w:r>
    </w:p>
    <w:p w14:paraId="4702A8C8" w14:textId="49E9A5E8" w:rsidR="001210B9" w:rsidRPr="001210B9" w:rsidRDefault="001210B9" w:rsidP="001210B9">
      <w:r>
        <w:rPr>
          <w:noProof/>
        </w:rPr>
        <w:drawing>
          <wp:inline distT="0" distB="0" distL="0" distR="0" wp14:anchorId="7641BCAC" wp14:editId="5368765B">
            <wp:extent cx="5486400" cy="2670175"/>
            <wp:effectExtent l="0" t="0" r="0" b="0"/>
            <wp:docPr id="20854600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670175"/>
                    </a:xfrm>
                    <a:prstGeom prst="rect">
                      <a:avLst/>
                    </a:prstGeom>
                    <a:noFill/>
                    <a:ln>
                      <a:noFill/>
                    </a:ln>
                  </pic:spPr>
                </pic:pic>
              </a:graphicData>
            </a:graphic>
          </wp:inline>
        </w:drawing>
      </w:r>
    </w:p>
    <w:sectPr w:rsidR="001210B9" w:rsidRPr="001210B9"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352390435">
    <w:abstractNumId w:val="8"/>
  </w:num>
  <w:num w:numId="2" w16cid:durableId="1371343061">
    <w:abstractNumId w:val="6"/>
  </w:num>
  <w:num w:numId="3" w16cid:durableId="1381055377">
    <w:abstractNumId w:val="5"/>
  </w:num>
  <w:num w:numId="4" w16cid:durableId="51120266">
    <w:abstractNumId w:val="4"/>
  </w:num>
  <w:num w:numId="5" w16cid:durableId="1146319340">
    <w:abstractNumId w:val="7"/>
  </w:num>
  <w:num w:numId="6" w16cid:durableId="939875424">
    <w:abstractNumId w:val="3"/>
  </w:num>
  <w:num w:numId="7" w16cid:durableId="381907881">
    <w:abstractNumId w:val="2"/>
  </w:num>
  <w:num w:numId="8" w16cid:durableId="971128938">
    <w:abstractNumId w:val="1"/>
  </w:num>
  <w:num w:numId="9" w16cid:durableId="9886369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210B9"/>
    <w:rsid w:val="0015074B"/>
    <w:rsid w:val="001F6FE6"/>
    <w:rsid w:val="0029639D"/>
    <w:rsid w:val="00326F90"/>
    <w:rsid w:val="0045223F"/>
    <w:rsid w:val="00AA1D8D"/>
    <w:rsid w:val="00B47730"/>
    <w:rsid w:val="00CB0664"/>
    <w:rsid w:val="00D72F4B"/>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8EE465"/>
  <w14:defaultImageDpi w14:val="300"/>
  <w15:docId w15:val="{6C89F2FC-3B3E-4030-9A6A-E4AAD01C9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4</Pages>
  <Words>255</Words>
  <Characters>1458</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1710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viraaj jangra</cp:lastModifiedBy>
  <cp:revision>2</cp:revision>
  <dcterms:created xsi:type="dcterms:W3CDTF">2013-12-23T23:15:00Z</dcterms:created>
  <dcterms:modified xsi:type="dcterms:W3CDTF">2024-12-30T10:54:00Z</dcterms:modified>
  <cp:category/>
</cp:coreProperties>
</file>